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Pr="00E83D51" w:rsidRDefault="006845D6" w:rsidP="00E83D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51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Pr="00E83D51" w:rsidRDefault="006845D6" w:rsidP="00E83D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E83D51" w:rsidRDefault="00263055" w:rsidP="00E83D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51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9447CD" w:rsidRPr="00E83D51">
        <w:rPr>
          <w:rFonts w:ascii="Times New Roman" w:hAnsi="Times New Roman" w:cs="Times New Roman"/>
          <w:bCs/>
          <w:sz w:val="24"/>
          <w:szCs w:val="24"/>
        </w:rPr>
        <w:t xml:space="preserve">Послуги з управління біологічним паспортом спортсменів </w:t>
      </w:r>
    </w:p>
    <w:p w:rsidR="00263055" w:rsidRPr="00E83D51" w:rsidRDefault="009447CD" w:rsidP="00E83D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51">
        <w:rPr>
          <w:rFonts w:ascii="Times New Roman" w:hAnsi="Times New Roman" w:cs="Times New Roman"/>
          <w:bCs/>
          <w:sz w:val="24"/>
          <w:szCs w:val="24"/>
        </w:rPr>
        <w:t>Код ДК 021:2015 - "71620000-0 Аналітичні послуги"</w:t>
      </w:r>
      <w:r w:rsidR="00263055" w:rsidRPr="00E83D51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CFB" w:rsidRDefault="009447CD" w:rsidP="00CE3CFB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51">
        <w:rPr>
          <w:rFonts w:ascii="Times New Roman" w:hAnsi="Times New Roman" w:cs="Times New Roman"/>
          <w:bCs/>
          <w:sz w:val="24"/>
          <w:szCs w:val="24"/>
        </w:rPr>
        <w:t xml:space="preserve">Ідентифікатор закупівлі: </w:t>
      </w:r>
      <w:r w:rsidR="00CE3CFB" w:rsidRPr="00CE3CFB">
        <w:rPr>
          <w:rFonts w:ascii="Times New Roman" w:hAnsi="Times New Roman" w:cs="Times New Roman"/>
          <w:bCs/>
          <w:sz w:val="24"/>
          <w:szCs w:val="24"/>
        </w:rPr>
        <w:t>UA-2021-05-06-009256-c</w:t>
      </w:r>
    </w:p>
    <w:p w:rsidR="00FA1FEB" w:rsidRPr="00E83D51" w:rsidRDefault="00263055" w:rsidP="00CE3CFB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51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 предмета закупівлі визначені згідно з вимогами </w:t>
      </w:r>
      <w:r w:rsidR="00FA1FEB" w:rsidRPr="00E83D51">
        <w:rPr>
          <w:rFonts w:ascii="Times New Roman" w:hAnsi="Times New Roman" w:cs="Times New Roman"/>
          <w:bCs/>
          <w:sz w:val="24"/>
          <w:szCs w:val="24"/>
        </w:rPr>
        <w:t xml:space="preserve">Технічного документа Всесвітнього антидопінгового </w:t>
      </w:r>
      <w:r w:rsidR="00E83D51" w:rsidRPr="00E83D51">
        <w:rPr>
          <w:rFonts w:ascii="Times New Roman" w:hAnsi="Times New Roman" w:cs="Times New Roman"/>
          <w:bCs/>
          <w:sz w:val="24"/>
          <w:szCs w:val="24"/>
        </w:rPr>
        <w:t>агентства</w:t>
      </w:r>
      <w:r w:rsidR="00FA1FEB" w:rsidRPr="00E83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055" w:rsidRPr="00E83D51">
        <w:rPr>
          <w:rFonts w:ascii="Times New Roman" w:hAnsi="Times New Roman" w:cs="Times New Roman"/>
          <w:bCs/>
          <w:sz w:val="24"/>
          <w:szCs w:val="24"/>
        </w:rPr>
        <w:t>«Вимоги та процедури по управлінню біологічним паспортом спор</w:t>
      </w:r>
      <w:r w:rsidR="003A48AA" w:rsidRPr="00E83D51">
        <w:rPr>
          <w:rFonts w:ascii="Times New Roman" w:hAnsi="Times New Roman" w:cs="Times New Roman"/>
          <w:bCs/>
          <w:sz w:val="24"/>
          <w:szCs w:val="24"/>
        </w:rPr>
        <w:t>т</w:t>
      </w:r>
      <w:r w:rsidR="00083718">
        <w:rPr>
          <w:rFonts w:ascii="Times New Roman" w:hAnsi="Times New Roman" w:cs="Times New Roman"/>
          <w:bCs/>
          <w:sz w:val="24"/>
          <w:szCs w:val="24"/>
        </w:rPr>
        <w:t>смена»</w:t>
      </w:r>
      <w:r w:rsidR="00456055" w:rsidRPr="00E83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FEB" w:rsidRPr="00E83D51">
        <w:rPr>
          <w:rFonts w:ascii="Times New Roman" w:hAnsi="Times New Roman" w:cs="Times New Roman"/>
          <w:bCs/>
          <w:sz w:val="24"/>
          <w:szCs w:val="24"/>
        </w:rPr>
        <w:t>(</w:t>
      </w:r>
      <w:r w:rsidR="00775C40" w:rsidRPr="00775C40">
        <w:rPr>
          <w:rFonts w:ascii="Times New Roman" w:hAnsi="Times New Roman" w:cs="Times New Roman"/>
          <w:bCs/>
          <w:sz w:val="24"/>
          <w:szCs w:val="24"/>
        </w:rPr>
        <w:t>TD2021APMU</w:t>
      </w:r>
      <w:r w:rsidR="00FA1FEB" w:rsidRPr="00E83D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Athlete</w:t>
      </w:r>
      <w:proofErr w:type="spellEnd"/>
      <w:r w:rsidR="00775C40" w:rsidRPr="00775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Passport</w:t>
      </w:r>
      <w:proofErr w:type="spellEnd"/>
      <w:r w:rsidR="00775C40" w:rsidRPr="00775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Management</w:t>
      </w:r>
      <w:proofErr w:type="spellEnd"/>
      <w:r w:rsidR="00775C40" w:rsidRPr="00775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="00775C40" w:rsidRPr="00775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Requirements</w:t>
      </w:r>
      <w:proofErr w:type="spellEnd"/>
      <w:r w:rsidR="00775C40" w:rsidRPr="00775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775C40" w:rsidRPr="00775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Procedures</w:t>
      </w:r>
      <w:proofErr w:type="spellEnd"/>
      <w:r w:rsidR="00FA1FEB" w:rsidRPr="00E83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FEB" w:rsidRPr="00775C40">
        <w:rPr>
          <w:rFonts w:ascii="Times New Roman" w:hAnsi="Times New Roman" w:cs="Times New Roman"/>
          <w:bCs/>
          <w:sz w:val="24"/>
          <w:szCs w:val="24"/>
        </w:rPr>
        <w:t>(</w:t>
      </w:r>
      <w:hyperlink r:id="rId5" w:history="1">
        <w:r w:rsidR="00775C40" w:rsidRPr="00775C40">
          <w:rPr>
            <w:rFonts w:ascii="Times New Roman" w:hAnsi="Times New Roman" w:cs="Times New Roman"/>
            <w:bCs/>
            <w:sz w:val="24"/>
            <w:szCs w:val="24"/>
          </w:rPr>
          <w:t>https://www.wada-ama.org/sites/default/</w:t>
        </w:r>
      </w:hyperlink>
      <w:r w:rsidR="00775C40" w:rsidRPr="00775C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files</w:t>
      </w:r>
      <w:proofErr w:type="spellEnd"/>
      <w:r w:rsidR="00775C40" w:rsidRPr="00775C4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resources</w:t>
      </w:r>
      <w:proofErr w:type="spellEnd"/>
      <w:r w:rsidR="00775C40" w:rsidRPr="00775C4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775C40" w:rsidRPr="00775C40">
        <w:rPr>
          <w:rFonts w:ascii="Times New Roman" w:hAnsi="Times New Roman" w:cs="Times New Roman"/>
          <w:bCs/>
          <w:sz w:val="24"/>
          <w:szCs w:val="24"/>
        </w:rPr>
        <w:t>files</w:t>
      </w:r>
      <w:proofErr w:type="spellEnd"/>
      <w:r w:rsidR="00775C40" w:rsidRPr="00775C40">
        <w:rPr>
          <w:rFonts w:ascii="Times New Roman" w:hAnsi="Times New Roman" w:cs="Times New Roman"/>
          <w:bCs/>
          <w:sz w:val="24"/>
          <w:szCs w:val="24"/>
        </w:rPr>
        <w:t>/td2021apmu_final_eng_0.pdf</w:t>
      </w:r>
      <w:r w:rsidR="00FA1FEB" w:rsidRPr="00775C40">
        <w:rPr>
          <w:rFonts w:ascii="Times New Roman" w:hAnsi="Times New Roman" w:cs="Times New Roman"/>
          <w:bCs/>
          <w:sz w:val="24"/>
          <w:szCs w:val="24"/>
        </w:rPr>
        <w:t>)</w:t>
      </w:r>
      <w:r w:rsidR="00456055" w:rsidRPr="00775C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4D74" w:rsidRPr="00E83D51">
        <w:rPr>
          <w:rFonts w:ascii="Times New Roman" w:hAnsi="Times New Roman" w:cs="Times New Roman"/>
          <w:bCs/>
          <w:sz w:val="24"/>
          <w:szCs w:val="24"/>
        </w:rPr>
        <w:t>а також враховуючи план тестувань НАДЦ на 2021рік.</w:t>
      </w:r>
      <w:bookmarkStart w:id="0" w:name="_GoBack"/>
      <w:bookmarkEnd w:id="0"/>
    </w:p>
    <w:p w:rsidR="00FA1FEB" w:rsidRPr="00E83D51" w:rsidRDefault="00FA1FEB" w:rsidP="00E83D51">
      <w:pPr>
        <w:pStyle w:val="1"/>
        <w:jc w:val="both"/>
        <w:rPr>
          <w:rFonts w:ascii="Times New Roman" w:hAnsi="Times New Roman" w:cs="Times New Roman"/>
          <w:bCs/>
          <w:i/>
          <w:sz w:val="24"/>
          <w:szCs w:val="24"/>
          <w:highlight w:val="cyan"/>
          <w:lang w:val="uk-UA"/>
        </w:rPr>
      </w:pPr>
    </w:p>
    <w:p w:rsidR="00263055" w:rsidRPr="00E83D51" w:rsidRDefault="00263055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51">
        <w:rPr>
          <w:rFonts w:ascii="Times New Roman" w:eastAsia="Times New Roman" w:hAnsi="Times New Roman" w:cs="Times New Roman"/>
          <w:sz w:val="24"/>
          <w:szCs w:val="24"/>
        </w:rPr>
        <w:t xml:space="preserve">Розмір бюджетного призначення визначено на підставі попередніх розрахунків до кошторису НАДЦ на 2021рік та складає </w:t>
      </w:r>
      <w:r w:rsidR="00456055" w:rsidRPr="00E83D51">
        <w:rPr>
          <w:rFonts w:ascii="Times New Roman" w:eastAsia="Times New Roman" w:hAnsi="Times New Roman" w:cs="Times New Roman"/>
          <w:sz w:val="24"/>
          <w:szCs w:val="24"/>
        </w:rPr>
        <w:t>1557700,</w:t>
      </w:r>
      <w:r w:rsidRPr="00E83D5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83D51" w:rsidRPr="00E83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D51">
        <w:rPr>
          <w:rFonts w:ascii="Times New Roman" w:eastAsia="Times New Roman" w:hAnsi="Times New Roman" w:cs="Times New Roman"/>
          <w:sz w:val="24"/>
          <w:szCs w:val="24"/>
        </w:rPr>
        <w:t>грн.</w:t>
      </w:r>
    </w:p>
    <w:p w:rsidR="008B4ED1" w:rsidRPr="00E83D51" w:rsidRDefault="00263055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51">
        <w:rPr>
          <w:rFonts w:ascii="Times New Roman" w:eastAsia="Times New Roman" w:hAnsi="Times New Roman" w:cs="Times New Roman"/>
          <w:sz w:val="24"/>
          <w:szCs w:val="24"/>
        </w:rPr>
        <w:t>Очікувана вартість предмета закупівлі</w:t>
      </w:r>
      <w:r w:rsidR="009E2FD7" w:rsidRPr="00E83D51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фактичних показників минулого року та у межах затверджених обсягів фінансування на 2021рік</w:t>
      </w:r>
      <w:r w:rsidR="00A84D74" w:rsidRPr="00E83D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Pr="00E83D51" w:rsidRDefault="008B4ED1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Pr="00E83D51" w:rsidRDefault="008B4ED1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Pr="00E83D51" w:rsidRDefault="008B4ED1" w:rsidP="00E83D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51">
        <w:rPr>
          <w:rFonts w:ascii="Times New Roman" w:eastAsia="Times New Roman" w:hAnsi="Times New Roman" w:cs="Times New Roman"/>
          <w:sz w:val="24"/>
          <w:szCs w:val="24"/>
        </w:rPr>
        <w:t xml:space="preserve">Секретар ТК, начальник відділу                                                  Олена </w:t>
      </w:r>
      <w:proofErr w:type="spellStart"/>
      <w:r w:rsidRPr="00E83D51">
        <w:rPr>
          <w:rFonts w:ascii="Times New Roman" w:eastAsia="Times New Roman" w:hAnsi="Times New Roman" w:cs="Times New Roman"/>
          <w:sz w:val="24"/>
          <w:szCs w:val="24"/>
        </w:rPr>
        <w:t>Сенчихіна</w:t>
      </w:r>
      <w:proofErr w:type="spellEnd"/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71761"/>
    <w:rsid w:val="00083718"/>
    <w:rsid w:val="00263055"/>
    <w:rsid w:val="00290217"/>
    <w:rsid w:val="002F23F5"/>
    <w:rsid w:val="003A48AA"/>
    <w:rsid w:val="003B69A5"/>
    <w:rsid w:val="003E4A53"/>
    <w:rsid w:val="00447919"/>
    <w:rsid w:val="00456055"/>
    <w:rsid w:val="00574B04"/>
    <w:rsid w:val="00666F5D"/>
    <w:rsid w:val="006845D6"/>
    <w:rsid w:val="00775C40"/>
    <w:rsid w:val="008B4ED1"/>
    <w:rsid w:val="0091457C"/>
    <w:rsid w:val="009447CD"/>
    <w:rsid w:val="009E2FD7"/>
    <w:rsid w:val="00A84D74"/>
    <w:rsid w:val="00B071C2"/>
    <w:rsid w:val="00BE0DB5"/>
    <w:rsid w:val="00CA56C7"/>
    <w:rsid w:val="00CE3CFB"/>
    <w:rsid w:val="00E24BF9"/>
    <w:rsid w:val="00E83D51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9D713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da-ama.org/sites/defau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2021-05-06T14:01:00Z</dcterms:created>
  <dcterms:modified xsi:type="dcterms:W3CDTF">2021-05-06T14:05:00Z</dcterms:modified>
</cp:coreProperties>
</file>