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Default="006845D6" w:rsidP="00684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D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Default="006845D6" w:rsidP="00914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CD" w:rsidRPr="009447CD" w:rsidRDefault="00263055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055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>Послуг</w:t>
      </w:r>
      <w:r w:rsidR="000B763D">
        <w:rPr>
          <w:rFonts w:ascii="Times New Roman" w:hAnsi="Times New Roman" w:cs="Times New Roman"/>
          <w:bCs/>
          <w:sz w:val="24"/>
          <w:szCs w:val="24"/>
        </w:rPr>
        <w:t>и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 xml:space="preserve"> з аналізу допінг-проб в акредитованих лабораторіях</w:t>
      </w:r>
    </w:p>
    <w:p w:rsidR="00263055" w:rsidRDefault="009447CD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</w:t>
      </w:r>
      <w:r w:rsidRPr="009447CD">
        <w:rPr>
          <w:rFonts w:ascii="Times New Roman" w:hAnsi="Times New Roman" w:cs="Times New Roman"/>
          <w:bCs/>
          <w:sz w:val="24"/>
          <w:szCs w:val="24"/>
        </w:rPr>
        <w:t xml:space="preserve">ДК 021:2015 </w:t>
      </w:r>
      <w:r>
        <w:rPr>
          <w:rFonts w:ascii="Times New Roman" w:hAnsi="Times New Roman" w:cs="Times New Roman"/>
          <w:bCs/>
          <w:sz w:val="24"/>
          <w:szCs w:val="24"/>
        </w:rPr>
        <w:t>- "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>71610000-7 Послуги з випробувань та аналізу складу і чистоти "</w:t>
      </w:r>
      <w:r w:rsidR="00263055">
        <w:rPr>
          <w:rFonts w:ascii="Times New Roman" w:hAnsi="Times New Roman" w:cs="Times New Roman"/>
          <w:bCs/>
          <w:sz w:val="24"/>
          <w:szCs w:val="24"/>
        </w:rPr>
        <w:t>.</w:t>
      </w:r>
    </w:p>
    <w:p w:rsidR="00B87BAF" w:rsidRPr="00B87BAF" w:rsidRDefault="009447CD" w:rsidP="00B87B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7CD">
        <w:rPr>
          <w:rFonts w:ascii="Times New Roman" w:hAnsi="Times New Roman" w:cs="Times New Roman"/>
          <w:bCs/>
          <w:sz w:val="24"/>
          <w:szCs w:val="24"/>
        </w:rPr>
        <w:t>Ідентифікатор закупівлі: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BAF" w:rsidRPr="00B87BAF">
        <w:rPr>
          <w:rFonts w:ascii="Times New Roman" w:hAnsi="Times New Roman" w:cs="Times New Roman"/>
          <w:bCs/>
          <w:sz w:val="24"/>
          <w:szCs w:val="24"/>
        </w:rPr>
        <w:t>ID: </w:t>
      </w:r>
      <w:r w:rsidR="00B87BAF" w:rsidRPr="00B87BAF">
        <w:rPr>
          <w:rFonts w:ascii="Times New Roman" w:hAnsi="Times New Roman" w:cs="Times New Roman"/>
          <w:bCs/>
          <w:sz w:val="24"/>
          <w:szCs w:val="24"/>
        </w:rPr>
        <w:t>UA-2021-03-29-006822-b</w:t>
      </w:r>
    </w:p>
    <w:p w:rsidR="00FA1FEB" w:rsidRPr="00456055" w:rsidRDefault="00263055" w:rsidP="00B87B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FEB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 предмета закупівлі визначені згідно з вимогами </w:t>
      </w:r>
      <w:r w:rsidR="000C1E0B">
        <w:rPr>
          <w:rFonts w:ascii="Times New Roman" w:hAnsi="Times New Roman" w:cs="Times New Roman"/>
          <w:bCs/>
          <w:sz w:val="24"/>
          <w:szCs w:val="24"/>
        </w:rPr>
        <w:t xml:space="preserve">Всесвітнього антидопінгового кодексу ВАДА </w:t>
      </w:r>
      <w:r w:rsidR="000C1E0B" w:rsidRPr="000C1E0B">
        <w:rPr>
          <w:rFonts w:ascii="Times New Roman" w:hAnsi="Times New Roman" w:cs="Times New Roman"/>
          <w:bCs/>
          <w:i/>
          <w:sz w:val="24"/>
          <w:szCs w:val="24"/>
        </w:rPr>
        <w:t>(</w:t>
      </w:r>
      <w:hyperlink r:id="rId5" w:history="1">
        <w:r w:rsidR="000C1E0B" w:rsidRPr="000C1E0B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https://www.wada-ama.org/sites/default/files/resources/files/2021_wada_code.pdf</w:t>
        </w:r>
      </w:hyperlink>
      <w:r w:rsidR="000C1E0B" w:rsidRPr="000C1E0B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56055" w:rsidRPr="000C1E0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C1E0B" w:rsidRPr="000C1E0B">
        <w:rPr>
          <w:rFonts w:ascii="Times New Roman" w:hAnsi="Times New Roman" w:cs="Times New Roman"/>
          <w:bCs/>
          <w:sz w:val="24"/>
          <w:szCs w:val="24"/>
        </w:rPr>
        <w:t xml:space="preserve"> Те</w:t>
      </w:r>
      <w:r w:rsidR="000C1E0B">
        <w:rPr>
          <w:rFonts w:ascii="Times New Roman" w:hAnsi="Times New Roman" w:cs="Times New Roman"/>
          <w:bCs/>
          <w:sz w:val="24"/>
          <w:szCs w:val="24"/>
        </w:rPr>
        <w:t xml:space="preserve">хнічного документа ВАДА щодо спорт специфічних аналізів </w:t>
      </w:r>
      <w:r w:rsidR="000C1E0B" w:rsidRPr="000C1E0B">
        <w:rPr>
          <w:rFonts w:ascii="Times New Roman" w:hAnsi="Times New Roman" w:cs="Times New Roman"/>
          <w:bCs/>
          <w:i/>
          <w:sz w:val="24"/>
          <w:szCs w:val="24"/>
        </w:rPr>
        <w:t>(</w:t>
      </w:r>
      <w:hyperlink r:id="rId6" w:history="1">
        <w:r w:rsidR="000C1E0B" w:rsidRPr="000C1E0B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https://www.wada-ama.org/sites/default/files/resources/files/tdssa_v6.pdf</w:t>
        </w:r>
      </w:hyperlink>
      <w:r w:rsidR="000C1E0B" w:rsidRPr="000C1E0B">
        <w:rPr>
          <w:rFonts w:ascii="Times New Roman" w:hAnsi="Times New Roman" w:cs="Times New Roman"/>
          <w:bCs/>
          <w:i/>
          <w:sz w:val="24"/>
          <w:szCs w:val="24"/>
        </w:rPr>
        <w:t>),</w:t>
      </w:r>
      <w:r w:rsidR="000C1E0B">
        <w:rPr>
          <w:rFonts w:ascii="Times New Roman" w:hAnsi="Times New Roman" w:cs="Times New Roman"/>
          <w:bCs/>
          <w:sz w:val="24"/>
          <w:szCs w:val="24"/>
        </w:rPr>
        <w:t xml:space="preserve"> Рекомендацій ВАДА щодо біологічного паспорту спортсмена (</w:t>
      </w:r>
      <w:hyperlink r:id="rId7" w:history="1">
        <w:r w:rsidR="000C1E0B" w:rsidRPr="000C1E0B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https://www.wada-ama.org/sites/default/files/resources/files/guidelines_abp_v71.pdf</w:t>
        </w:r>
      </w:hyperlink>
      <w:r w:rsidR="000C1E0B" w:rsidRPr="000C1E0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C1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4D74">
        <w:rPr>
          <w:rFonts w:ascii="Times New Roman" w:hAnsi="Times New Roman" w:cs="Times New Roman"/>
          <w:bCs/>
          <w:sz w:val="24"/>
          <w:szCs w:val="24"/>
        </w:rPr>
        <w:t>а також враховуючи план тестувань НАДЦ на 2021рік.</w:t>
      </w:r>
    </w:p>
    <w:p w:rsidR="00FA1FEB" w:rsidRPr="00195B8E" w:rsidRDefault="00FA1FEB" w:rsidP="00FA1FEB">
      <w:pPr>
        <w:pStyle w:val="1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cyan"/>
          <w:lang w:val="uk-UA"/>
        </w:rPr>
      </w:pPr>
    </w:p>
    <w:p w:rsidR="00263055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озмір бюджетного призначення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визначено на підставі попередніх розрахунків до кошторису НАДЦ на 2021рік та складає </w:t>
      </w:r>
      <w:r w:rsidR="000C1E0B">
        <w:rPr>
          <w:rFonts w:ascii="Times New Roman" w:eastAsia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0C1E0B">
        <w:rPr>
          <w:rFonts w:ascii="Times New Roman" w:eastAsia="Times New Roman" w:hAnsi="Times New Roman" w:cs="Times New Roman"/>
          <w:sz w:val="24"/>
          <w:szCs w:val="24"/>
        </w:rPr>
        <w:t>948000</w:t>
      </w:r>
      <w:r w:rsidR="0045605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00грн.</w:t>
      </w:r>
    </w:p>
    <w:p w:rsidR="008B4ED1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Очікувана варті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 xml:space="preserve"> предмета закупівлі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фактичних показників минулого року та у межах затверджених обсягів фінансування на 2021рік</w:t>
      </w:r>
      <w:r w:rsidR="00A84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ТК, начальник відділу                                                  Олена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Сенчихіна</w:t>
      </w:r>
      <w:proofErr w:type="spellEnd"/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71761"/>
    <w:rsid w:val="000B763D"/>
    <w:rsid w:val="000C1E0B"/>
    <w:rsid w:val="00263055"/>
    <w:rsid w:val="00290217"/>
    <w:rsid w:val="003B69A5"/>
    <w:rsid w:val="003E4A53"/>
    <w:rsid w:val="00447919"/>
    <w:rsid w:val="00456055"/>
    <w:rsid w:val="00574B04"/>
    <w:rsid w:val="006845D6"/>
    <w:rsid w:val="00872FAF"/>
    <w:rsid w:val="008B4ED1"/>
    <w:rsid w:val="0091457C"/>
    <w:rsid w:val="009447CD"/>
    <w:rsid w:val="009E2FD7"/>
    <w:rsid w:val="00A84D74"/>
    <w:rsid w:val="00B071C2"/>
    <w:rsid w:val="00B87BAF"/>
    <w:rsid w:val="00CA56C7"/>
    <w:rsid w:val="00E24BF9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81CF1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  <w:style w:type="paragraph" w:customStyle="1" w:styleId="1">
    <w:name w:val="Обычный1"/>
    <w:rsid w:val="00FA1FE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h-select-all">
    <w:name w:val="h-select-all"/>
    <w:basedOn w:val="a0"/>
    <w:rsid w:val="00B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da-ama.org/sites/default/files/resources/files/guidelines_abp_v7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da-ama.org/sites/default/files/resources/files/tdssa_v6.pdf" TargetMode="External"/><Relationship Id="rId5" Type="http://schemas.openxmlformats.org/officeDocument/2006/relationships/hyperlink" Target="https://www.wada-ama.org/sites/default/files/resources/files/2021_wada_cod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2021-03-31T15:57:00Z</dcterms:created>
  <dcterms:modified xsi:type="dcterms:W3CDTF">2021-03-31T15:57:00Z</dcterms:modified>
</cp:coreProperties>
</file>