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055" w:rsidRDefault="00263055" w:rsidP="0026305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290217" w:rsidRPr="00290217">
        <w:rPr>
          <w:rFonts w:ascii="Times New Roman" w:hAnsi="Times New Roman" w:cs="Times New Roman"/>
          <w:bCs/>
          <w:sz w:val="24"/>
          <w:szCs w:val="24"/>
        </w:rPr>
        <w:t>Послуги з забору проб крові на визначення біологічного паспорту спортсмена та гормону росту та їх транспортування до ВАДА-акредитованої лабораторії</w:t>
      </w:r>
      <w:r w:rsidRPr="00DB45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90217" w:rsidRPr="007032B3">
        <w:rPr>
          <w:rFonts w:ascii="Times New Roman" w:hAnsi="Times New Roman" w:cs="Times New Roman"/>
          <w:bCs/>
          <w:sz w:val="24"/>
          <w:szCs w:val="24"/>
        </w:rPr>
        <w:t>ДК 021:2015 "85140000-2 Послуги у сфері охорони здоров’я різні</w:t>
      </w:r>
      <w:r w:rsidR="00071761">
        <w:rPr>
          <w:rFonts w:ascii="Times New Roman" w:hAnsi="Times New Roman" w:cs="Times New Roman"/>
          <w:bCs/>
          <w:sz w:val="24"/>
          <w:szCs w:val="24"/>
        </w:rPr>
        <w:t>"</w:t>
      </w:r>
      <w:r w:rsidRPr="00DB452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3055" w:rsidRPr="003E4A53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Технічні та якісні </w:t>
      </w:r>
      <w:r w:rsidRPr="00263055">
        <w:rPr>
          <w:rFonts w:ascii="Times New Roman" w:hAnsi="Times New Roman" w:cs="Times New Roman"/>
          <w:sz w:val="24"/>
          <w:szCs w:val="24"/>
        </w:rPr>
        <w:t>характеристик предмета закупівлі</w:t>
      </w:r>
      <w:r>
        <w:rPr>
          <w:rFonts w:ascii="Times New Roman" w:hAnsi="Times New Roman" w:cs="Times New Roman"/>
          <w:sz w:val="24"/>
          <w:szCs w:val="24"/>
        </w:rPr>
        <w:t xml:space="preserve"> визначені згідно з вимогами </w:t>
      </w:r>
      <w:r w:rsidRPr="00DB4525">
        <w:rPr>
          <w:rFonts w:ascii="Times New Roman" w:eastAsia="Times New Roman" w:hAnsi="Times New Roman" w:cs="Times New Roman"/>
          <w:i/>
          <w:sz w:val="24"/>
          <w:szCs w:val="24"/>
        </w:rPr>
        <w:t xml:space="preserve">Міжнародного стандарту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Всесвітнього антидопінгового агентства</w:t>
      </w:r>
      <w:r w:rsidRPr="00DB4525">
        <w:rPr>
          <w:rFonts w:ascii="Times New Roman" w:eastAsia="Times New Roman" w:hAnsi="Times New Roman" w:cs="Times New Roman"/>
          <w:i/>
          <w:sz w:val="24"/>
          <w:szCs w:val="24"/>
        </w:rPr>
        <w:t xml:space="preserve"> з тестувань та розслідувань (</w:t>
      </w:r>
      <w:hyperlink r:id="rId5" w:history="1">
        <w:r w:rsidRPr="00DB4525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 xml:space="preserve">https://www.wada-ama.org/sites/default/files/resources/files/ </w:t>
        </w:r>
        <w:proofErr w:type="spellStart"/>
        <w:r w:rsidRPr="00DB4525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international</w:t>
        </w:r>
        <w:proofErr w:type="spellEnd"/>
        <w:r w:rsidRPr="00DB4525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_ standard_isti_-_2020.pdf</w:t>
        </w:r>
      </w:hyperlink>
      <w:r w:rsidR="003E4A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 xml:space="preserve">та </w:t>
      </w:r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>Міжнародно</w:t>
      </w:r>
      <w:r w:rsidR="003E4A53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стандарт</w:t>
      </w:r>
      <w:r w:rsidR="003E4A53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bookmarkStart w:id="0" w:name="_GoBack"/>
      <w:bookmarkEnd w:id="0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 xml:space="preserve"> ВАДА Рекомендації щодо збору крові (</w:t>
      </w:r>
      <w:proofErr w:type="spellStart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>Blood</w:t>
      </w:r>
      <w:proofErr w:type="spellEnd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>Sample</w:t>
      </w:r>
      <w:proofErr w:type="spellEnd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>Collection</w:t>
      </w:r>
      <w:proofErr w:type="spellEnd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>Guidelines</w:t>
      </w:r>
      <w:proofErr w:type="spellEnd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>) розділ 9.0 Транспортування зразків (</w:t>
      </w:r>
      <w:proofErr w:type="spellStart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>Transport</w:t>
      </w:r>
      <w:proofErr w:type="spellEnd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>Samples</w:t>
      </w:r>
      <w:proofErr w:type="spellEnd"/>
      <w:r w:rsidR="003E4A53" w:rsidRPr="003E4A53">
        <w:rPr>
          <w:rFonts w:ascii="Times New Roman" w:eastAsia="Times New Roman" w:hAnsi="Times New Roman" w:cs="Times New Roman"/>
          <w:i/>
          <w:sz w:val="24"/>
          <w:szCs w:val="24"/>
        </w:rPr>
        <w:t xml:space="preserve">), див. </w:t>
      </w:r>
      <w:hyperlink r:id="rId6" w:history="1">
        <w:r w:rsidR="003E4A53" w:rsidRPr="003E4A53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https://www.wada-ama.org/sites/default/files/resources/files/guidelines_blood_</w:t>
        </w:r>
        <w:r w:rsidR="003E4A53" w:rsidRPr="003E4A53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 xml:space="preserve"> </w:t>
        </w:r>
        <w:r w:rsidR="003E4A53" w:rsidRPr="003E4A53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sample_collection_v5_sept_2016.pdf</w:t>
        </w:r>
      </w:hyperlink>
    </w:p>
    <w:p w:rsidR="00263055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3055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озмір бюджетного призначення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визначено на підставі попередніх розрахунків до кошторису НАДЦ на 2021рік та складає </w:t>
      </w:r>
      <w:r w:rsidR="00290217">
        <w:rPr>
          <w:rFonts w:ascii="Times New Roman" w:eastAsia="Times New Roman" w:hAnsi="Times New Roman" w:cs="Times New Roman"/>
          <w:sz w:val="24"/>
          <w:szCs w:val="24"/>
        </w:rPr>
        <w:t>1988000</w:t>
      </w:r>
      <w:r>
        <w:rPr>
          <w:rFonts w:ascii="Times New Roman" w:eastAsia="Times New Roman" w:hAnsi="Times New Roman" w:cs="Times New Roman"/>
          <w:sz w:val="24"/>
          <w:szCs w:val="24"/>
        </w:rPr>
        <w:t>,00грн.</w:t>
      </w:r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фактичних показників минулого року та у межах затверджених обсягів фінансування на 2021рік, а також з врахуванням а</w:t>
      </w:r>
      <w:r w:rsidR="00290217">
        <w:rPr>
          <w:rFonts w:ascii="Times New Roman" w:eastAsia="Times New Roman" w:hAnsi="Times New Roman" w:cs="Times New Roman"/>
          <w:sz w:val="24"/>
          <w:szCs w:val="24"/>
        </w:rPr>
        <w:t>налізу ринку відповідних послуг.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ТК, начальник відділу                                                  Олена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Сенчихіна</w:t>
      </w:r>
      <w:proofErr w:type="spellEnd"/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71761"/>
    <w:rsid w:val="00263055"/>
    <w:rsid w:val="00290217"/>
    <w:rsid w:val="003B69A5"/>
    <w:rsid w:val="003E4A53"/>
    <w:rsid w:val="00447919"/>
    <w:rsid w:val="00574B04"/>
    <w:rsid w:val="006845D6"/>
    <w:rsid w:val="008B4ED1"/>
    <w:rsid w:val="0091457C"/>
    <w:rsid w:val="009E2FD7"/>
    <w:rsid w:val="00CA56C7"/>
    <w:rsid w:val="00E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3FCE1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da-ama.org/sites/default/files/resources/files/guidelines_blood_%20sample_collection_v5_sept_2016.pdf" TargetMode="External"/><Relationship Id="rId5" Type="http://schemas.openxmlformats.org/officeDocument/2006/relationships/hyperlink" Target="https://www.wada-ama.org/sites/default/files/resources/files/%20international_%20standard_isti_-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2021-02-15T17:59:00Z</dcterms:created>
  <dcterms:modified xsi:type="dcterms:W3CDTF">2021-02-15T18:01:00Z</dcterms:modified>
</cp:coreProperties>
</file>